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E759" w14:textId="77777777" w:rsidR="005054E2" w:rsidRDefault="005054E2" w:rsidP="005054E2">
      <w:pPr>
        <w:jc w:val="center"/>
        <w:rPr>
          <w:rFonts w:ascii="Arial" w:hAnsi="Arial" w:cs="Arial"/>
          <w:b/>
          <w:bCs/>
          <w:sz w:val="28"/>
          <w:szCs w:val="28"/>
        </w:rPr>
      </w:pPr>
      <w:r>
        <w:rPr>
          <w:rFonts w:ascii="Arial" w:hAnsi="Arial" w:cs="Arial"/>
          <w:b/>
          <w:bCs/>
          <w:sz w:val="28"/>
          <w:szCs w:val="28"/>
        </w:rPr>
        <w:t>MINUTES OF THE PATIENT PARTICIPATION GROUP MEETING</w:t>
      </w:r>
    </w:p>
    <w:p w14:paraId="27041F12" w14:textId="49221DCA" w:rsidR="005054E2" w:rsidRDefault="005054E2" w:rsidP="005054E2">
      <w:pPr>
        <w:jc w:val="center"/>
        <w:rPr>
          <w:rFonts w:ascii="Arial" w:hAnsi="Arial" w:cs="Arial"/>
          <w:b/>
          <w:bCs/>
          <w:sz w:val="28"/>
          <w:szCs w:val="28"/>
        </w:rPr>
      </w:pPr>
      <w:r>
        <w:rPr>
          <w:rFonts w:ascii="Arial" w:hAnsi="Arial" w:cs="Arial"/>
          <w:b/>
          <w:bCs/>
          <w:sz w:val="28"/>
          <w:szCs w:val="28"/>
        </w:rPr>
        <w:t xml:space="preserve">HELD ON THURSDAY </w:t>
      </w:r>
      <w:r w:rsidR="008C24E2">
        <w:rPr>
          <w:rFonts w:ascii="Arial" w:hAnsi="Arial" w:cs="Arial"/>
          <w:b/>
          <w:bCs/>
          <w:sz w:val="28"/>
          <w:szCs w:val="28"/>
        </w:rPr>
        <w:t>23</w:t>
      </w:r>
      <w:r w:rsidR="008C24E2" w:rsidRPr="008C24E2">
        <w:rPr>
          <w:rFonts w:ascii="Arial" w:hAnsi="Arial" w:cs="Arial"/>
          <w:b/>
          <w:bCs/>
          <w:sz w:val="28"/>
          <w:szCs w:val="28"/>
          <w:vertAlign w:val="superscript"/>
        </w:rPr>
        <w:t>rd</w:t>
      </w:r>
      <w:r w:rsidR="008C24E2">
        <w:rPr>
          <w:rFonts w:ascii="Arial" w:hAnsi="Arial" w:cs="Arial"/>
          <w:b/>
          <w:bCs/>
          <w:sz w:val="28"/>
          <w:szCs w:val="28"/>
        </w:rPr>
        <w:t xml:space="preserve"> JANUARY</w:t>
      </w:r>
      <w:r w:rsidR="00F25911">
        <w:rPr>
          <w:rFonts w:ascii="Arial" w:hAnsi="Arial" w:cs="Arial"/>
          <w:b/>
          <w:bCs/>
          <w:sz w:val="28"/>
          <w:szCs w:val="28"/>
        </w:rPr>
        <w:t xml:space="preserve"> 202</w:t>
      </w:r>
      <w:r w:rsidR="008C24E2">
        <w:rPr>
          <w:rFonts w:ascii="Arial" w:hAnsi="Arial" w:cs="Arial"/>
          <w:b/>
          <w:bCs/>
          <w:sz w:val="28"/>
          <w:szCs w:val="28"/>
        </w:rPr>
        <w:t>5</w:t>
      </w:r>
    </w:p>
    <w:p w14:paraId="6428B1EE" w14:textId="77777777" w:rsidR="005054E2" w:rsidRDefault="005054E2" w:rsidP="005054E2">
      <w:pPr>
        <w:jc w:val="center"/>
        <w:rPr>
          <w:rFonts w:ascii="Arial" w:hAnsi="Arial" w:cs="Arial"/>
          <w:b/>
          <w:bCs/>
          <w:sz w:val="28"/>
          <w:szCs w:val="28"/>
        </w:rPr>
      </w:pPr>
      <w:r>
        <w:rPr>
          <w:rFonts w:ascii="Arial" w:hAnsi="Arial" w:cs="Arial"/>
          <w:b/>
          <w:bCs/>
          <w:sz w:val="28"/>
          <w:szCs w:val="28"/>
        </w:rPr>
        <w:t>COMMENCING AT 2pm</w:t>
      </w:r>
    </w:p>
    <w:p w14:paraId="25CCDE44" w14:textId="77777777" w:rsidR="003C0D41" w:rsidRDefault="003C0D41" w:rsidP="005054E2">
      <w:pPr>
        <w:spacing w:after="0"/>
        <w:jc w:val="both"/>
        <w:rPr>
          <w:rFonts w:ascii="Arial" w:hAnsi="Arial" w:cs="Arial"/>
        </w:rPr>
      </w:pPr>
    </w:p>
    <w:p w14:paraId="0FA9AA3E" w14:textId="77777777" w:rsidR="008C24E2" w:rsidRDefault="008C24E2" w:rsidP="005054E2">
      <w:pPr>
        <w:spacing w:after="0"/>
        <w:jc w:val="both"/>
        <w:rPr>
          <w:rFonts w:ascii="Arial" w:hAnsi="Arial" w:cs="Arial"/>
        </w:rPr>
      </w:pPr>
    </w:p>
    <w:p w14:paraId="0668D0DD" w14:textId="748AE615" w:rsidR="00F35ADD" w:rsidRDefault="005054E2" w:rsidP="005054E2">
      <w:pPr>
        <w:spacing w:after="0"/>
        <w:jc w:val="both"/>
        <w:rPr>
          <w:rFonts w:ascii="Arial" w:hAnsi="Arial" w:cs="Arial"/>
        </w:rPr>
      </w:pPr>
      <w:r>
        <w:rPr>
          <w:rFonts w:ascii="Arial" w:hAnsi="Arial" w:cs="Arial"/>
        </w:rPr>
        <w:t>Attendees:</w:t>
      </w:r>
      <w:r w:rsidR="00F35ADD">
        <w:rPr>
          <w:rFonts w:ascii="Arial" w:hAnsi="Arial" w:cs="Arial"/>
        </w:rPr>
        <w:tab/>
        <w:t>D</w:t>
      </w:r>
      <w:r w:rsidR="00404038">
        <w:rPr>
          <w:rFonts w:ascii="Arial" w:hAnsi="Arial" w:cs="Arial"/>
        </w:rPr>
        <w:t>avid Hartley</w:t>
      </w:r>
    </w:p>
    <w:p w14:paraId="0025EBB7" w14:textId="3C389F73" w:rsidR="00F35ADD" w:rsidRDefault="00F35ADD" w:rsidP="005054E2">
      <w:pPr>
        <w:spacing w:after="0"/>
        <w:jc w:val="both"/>
        <w:rPr>
          <w:rFonts w:ascii="Arial" w:hAnsi="Arial" w:cs="Arial"/>
        </w:rPr>
      </w:pPr>
      <w:r>
        <w:rPr>
          <w:rFonts w:ascii="Arial" w:hAnsi="Arial" w:cs="Arial"/>
        </w:rPr>
        <w:tab/>
      </w:r>
      <w:r>
        <w:rPr>
          <w:rFonts w:ascii="Arial" w:hAnsi="Arial" w:cs="Arial"/>
        </w:rPr>
        <w:tab/>
        <w:t>P</w:t>
      </w:r>
      <w:r w:rsidR="00404038">
        <w:rPr>
          <w:rFonts w:ascii="Arial" w:hAnsi="Arial" w:cs="Arial"/>
        </w:rPr>
        <w:t>eter McCrindle</w:t>
      </w:r>
    </w:p>
    <w:p w14:paraId="0C53449E" w14:textId="3678ECF4" w:rsidR="000C6B16" w:rsidRDefault="000C6B16" w:rsidP="005054E2">
      <w:pPr>
        <w:spacing w:after="0"/>
        <w:jc w:val="both"/>
        <w:rPr>
          <w:rFonts w:ascii="Arial" w:hAnsi="Arial" w:cs="Arial"/>
        </w:rPr>
      </w:pPr>
      <w:r>
        <w:rPr>
          <w:rFonts w:ascii="Arial" w:hAnsi="Arial" w:cs="Arial"/>
        </w:rPr>
        <w:tab/>
      </w:r>
      <w:r>
        <w:rPr>
          <w:rFonts w:ascii="Arial" w:hAnsi="Arial" w:cs="Arial"/>
        </w:rPr>
        <w:tab/>
        <w:t>Ashvin Patel</w:t>
      </w:r>
    </w:p>
    <w:p w14:paraId="72342ED6" w14:textId="0A76398F" w:rsidR="008C24E2" w:rsidRDefault="008C24E2" w:rsidP="005054E2">
      <w:pPr>
        <w:spacing w:after="0"/>
        <w:jc w:val="both"/>
        <w:rPr>
          <w:rFonts w:ascii="Arial" w:hAnsi="Arial" w:cs="Arial"/>
        </w:rPr>
      </w:pPr>
      <w:r>
        <w:rPr>
          <w:rFonts w:ascii="Arial" w:hAnsi="Arial" w:cs="Arial"/>
        </w:rPr>
        <w:tab/>
      </w:r>
      <w:r>
        <w:rPr>
          <w:rFonts w:ascii="Arial" w:hAnsi="Arial" w:cs="Arial"/>
        </w:rPr>
        <w:tab/>
        <w:t>Ian Mosscrop</w:t>
      </w:r>
    </w:p>
    <w:p w14:paraId="41F73E0A" w14:textId="3343030E" w:rsidR="00F25911" w:rsidRDefault="00F35ADD" w:rsidP="005054E2">
      <w:pPr>
        <w:spacing w:after="0"/>
        <w:jc w:val="both"/>
        <w:rPr>
          <w:rFonts w:ascii="Arial" w:hAnsi="Arial" w:cs="Arial"/>
        </w:rPr>
      </w:pPr>
      <w:r>
        <w:rPr>
          <w:rFonts w:ascii="Arial" w:hAnsi="Arial" w:cs="Arial"/>
        </w:rPr>
        <w:tab/>
      </w:r>
      <w:r>
        <w:rPr>
          <w:rFonts w:ascii="Arial" w:hAnsi="Arial" w:cs="Arial"/>
        </w:rPr>
        <w:tab/>
      </w:r>
      <w:r w:rsidR="00F25911">
        <w:rPr>
          <w:rFonts w:ascii="Arial" w:hAnsi="Arial" w:cs="Arial"/>
        </w:rPr>
        <w:t>Dr Catherine Hart (Practice)</w:t>
      </w:r>
    </w:p>
    <w:p w14:paraId="1D4972DE" w14:textId="3F433F0D" w:rsidR="008C24E2" w:rsidRDefault="00F35ADD" w:rsidP="005054E2">
      <w:pPr>
        <w:spacing w:after="0"/>
        <w:jc w:val="both"/>
        <w:rPr>
          <w:rFonts w:ascii="Arial" w:hAnsi="Arial" w:cs="Arial"/>
        </w:rPr>
      </w:pPr>
      <w:r>
        <w:rPr>
          <w:rFonts w:ascii="Arial" w:hAnsi="Arial" w:cs="Arial"/>
        </w:rPr>
        <w:tab/>
      </w:r>
      <w:r>
        <w:rPr>
          <w:rFonts w:ascii="Arial" w:hAnsi="Arial" w:cs="Arial"/>
        </w:rPr>
        <w:tab/>
        <w:t>Jayne Gelder (Practice) –</w:t>
      </w:r>
      <w:r w:rsidR="00F25911">
        <w:rPr>
          <w:rFonts w:ascii="Arial" w:hAnsi="Arial" w:cs="Arial"/>
        </w:rPr>
        <w:t xml:space="preserve"> </w:t>
      </w:r>
      <w:r w:rsidR="008C24E2">
        <w:rPr>
          <w:rFonts w:ascii="Arial" w:hAnsi="Arial" w:cs="Arial"/>
        </w:rPr>
        <w:t xml:space="preserve">Chair / </w:t>
      </w:r>
      <w:r>
        <w:rPr>
          <w:rFonts w:ascii="Arial" w:hAnsi="Arial" w:cs="Arial"/>
        </w:rPr>
        <w:t>Minutes (JG)</w:t>
      </w:r>
    </w:p>
    <w:p w14:paraId="1385F602" w14:textId="77777777" w:rsidR="008C24E2" w:rsidRDefault="008C24E2" w:rsidP="005054E2">
      <w:pPr>
        <w:spacing w:after="0"/>
        <w:jc w:val="both"/>
        <w:rPr>
          <w:rFonts w:ascii="Arial" w:hAnsi="Arial" w:cs="Arial"/>
        </w:rPr>
      </w:pPr>
    </w:p>
    <w:p w14:paraId="1D8FEDFB" w14:textId="77777777" w:rsidR="008C24E2" w:rsidRDefault="008C24E2" w:rsidP="005054E2">
      <w:pPr>
        <w:spacing w:after="0"/>
        <w:jc w:val="both"/>
        <w:rPr>
          <w:rFonts w:ascii="Arial" w:hAnsi="Arial" w:cs="Arial"/>
        </w:rPr>
      </w:pPr>
    </w:p>
    <w:p w14:paraId="792476DC" w14:textId="7AF4D4AD" w:rsidR="008C24E2" w:rsidRDefault="008C24E2" w:rsidP="005054E2">
      <w:pPr>
        <w:spacing w:after="0"/>
        <w:jc w:val="both"/>
        <w:rPr>
          <w:rFonts w:ascii="Arial" w:hAnsi="Arial" w:cs="Arial"/>
        </w:rPr>
      </w:pPr>
      <w:r>
        <w:rPr>
          <w:rFonts w:ascii="Arial" w:hAnsi="Arial" w:cs="Arial"/>
        </w:rPr>
        <w:t>Apologies:</w:t>
      </w:r>
      <w:r>
        <w:rPr>
          <w:rFonts w:ascii="Arial" w:hAnsi="Arial" w:cs="Arial"/>
        </w:rPr>
        <w:tab/>
        <w:t>Ken McCrea</w:t>
      </w:r>
    </w:p>
    <w:p w14:paraId="211E85E9" w14:textId="1C032B02" w:rsidR="005054E2" w:rsidRDefault="008C24E2" w:rsidP="005054E2">
      <w:pPr>
        <w:spacing w:after="0"/>
        <w:jc w:val="both"/>
        <w:rPr>
          <w:rFonts w:ascii="Arial" w:hAnsi="Arial" w:cs="Arial"/>
        </w:rPr>
      </w:pPr>
      <w:r>
        <w:rPr>
          <w:rFonts w:ascii="Arial" w:hAnsi="Arial" w:cs="Arial"/>
        </w:rPr>
        <w:tab/>
      </w:r>
      <w:r>
        <w:rPr>
          <w:rFonts w:ascii="Arial" w:hAnsi="Arial" w:cs="Arial"/>
        </w:rPr>
        <w:tab/>
        <w:t>Alex Hilton</w:t>
      </w:r>
      <w:r w:rsidR="005054E2">
        <w:rPr>
          <w:rFonts w:ascii="Arial" w:hAnsi="Arial" w:cs="Arial"/>
        </w:rPr>
        <w:tab/>
      </w:r>
    </w:p>
    <w:p w14:paraId="2B03F8DD" w14:textId="77777777" w:rsidR="005054E2" w:rsidRDefault="005054E2" w:rsidP="005054E2">
      <w:pPr>
        <w:spacing w:after="0"/>
        <w:jc w:val="both"/>
        <w:rPr>
          <w:rFonts w:ascii="Arial" w:hAnsi="Arial" w:cs="Arial"/>
        </w:rPr>
      </w:pPr>
    </w:p>
    <w:p w14:paraId="526EF91F" w14:textId="77777777" w:rsidR="005054E2" w:rsidRDefault="005054E2" w:rsidP="005054E2">
      <w:pPr>
        <w:spacing w:after="0"/>
        <w:jc w:val="both"/>
        <w:rPr>
          <w:rFonts w:ascii="Arial" w:hAnsi="Arial" w:cs="Arial"/>
        </w:rPr>
      </w:pPr>
    </w:p>
    <w:p w14:paraId="4141334E" w14:textId="77777777" w:rsidR="008C24E2" w:rsidRDefault="008C24E2" w:rsidP="005054E2">
      <w:pPr>
        <w:spacing w:after="0"/>
        <w:jc w:val="both"/>
        <w:rPr>
          <w:rFonts w:ascii="Arial" w:hAnsi="Arial" w:cs="Arial"/>
          <w:u w:val="single"/>
        </w:rPr>
      </w:pPr>
    </w:p>
    <w:p w14:paraId="0657F501" w14:textId="35A976D9" w:rsidR="005054E2" w:rsidRDefault="005054E2" w:rsidP="005054E2">
      <w:pPr>
        <w:spacing w:after="0"/>
        <w:jc w:val="both"/>
        <w:rPr>
          <w:rFonts w:ascii="Arial" w:hAnsi="Arial" w:cs="Arial"/>
        </w:rPr>
      </w:pPr>
      <w:r>
        <w:rPr>
          <w:rFonts w:ascii="Arial" w:hAnsi="Arial" w:cs="Arial"/>
          <w:u w:val="single"/>
        </w:rPr>
        <w:t>Introduction</w:t>
      </w:r>
    </w:p>
    <w:p w14:paraId="775ED990" w14:textId="77777777" w:rsidR="005054E2" w:rsidRDefault="005054E2" w:rsidP="005054E2">
      <w:pPr>
        <w:spacing w:after="0"/>
        <w:jc w:val="both"/>
        <w:rPr>
          <w:rFonts w:ascii="Arial" w:hAnsi="Arial" w:cs="Arial"/>
        </w:rPr>
      </w:pPr>
    </w:p>
    <w:p w14:paraId="4871F1F1" w14:textId="5BB6AAC7" w:rsidR="00E57007" w:rsidRDefault="00F25911" w:rsidP="005054E2">
      <w:pPr>
        <w:spacing w:after="0"/>
        <w:jc w:val="both"/>
        <w:rPr>
          <w:rFonts w:ascii="Arial" w:hAnsi="Arial" w:cs="Arial"/>
        </w:rPr>
      </w:pPr>
      <w:r>
        <w:rPr>
          <w:rFonts w:ascii="Arial" w:hAnsi="Arial" w:cs="Arial"/>
        </w:rPr>
        <w:t xml:space="preserve">JG opened the meeting and welcomed everyone. </w:t>
      </w:r>
      <w:r w:rsidR="008C24E2">
        <w:rPr>
          <w:rFonts w:ascii="Arial" w:hAnsi="Arial" w:cs="Arial"/>
        </w:rPr>
        <w:t>JG said that due to illness, this was the first meeting since April 2024 and as such, asked that everyone introduce themselves.</w:t>
      </w:r>
    </w:p>
    <w:p w14:paraId="0B214463" w14:textId="77777777" w:rsidR="005054E2" w:rsidRDefault="005054E2" w:rsidP="005054E2">
      <w:pPr>
        <w:spacing w:after="0"/>
        <w:jc w:val="both"/>
        <w:rPr>
          <w:rFonts w:ascii="Arial" w:hAnsi="Arial" w:cs="Arial"/>
        </w:rPr>
      </w:pPr>
    </w:p>
    <w:p w14:paraId="28B748A3" w14:textId="300FCA89" w:rsidR="00F25911" w:rsidRPr="00F25911" w:rsidRDefault="00F25911" w:rsidP="005054E2">
      <w:pPr>
        <w:spacing w:after="0"/>
        <w:jc w:val="both"/>
        <w:rPr>
          <w:rFonts w:ascii="Arial" w:hAnsi="Arial" w:cs="Arial"/>
          <w:u w:val="single"/>
        </w:rPr>
      </w:pPr>
      <w:r>
        <w:rPr>
          <w:rFonts w:ascii="Arial" w:hAnsi="Arial" w:cs="Arial"/>
          <w:u w:val="single"/>
        </w:rPr>
        <w:t>Discussion</w:t>
      </w:r>
    </w:p>
    <w:p w14:paraId="7B6D94B8" w14:textId="77777777" w:rsidR="00F25911" w:rsidRDefault="00F25911" w:rsidP="005054E2">
      <w:pPr>
        <w:spacing w:after="0"/>
        <w:jc w:val="both"/>
        <w:rPr>
          <w:rFonts w:ascii="Arial" w:hAnsi="Arial" w:cs="Arial"/>
        </w:rPr>
      </w:pPr>
    </w:p>
    <w:p w14:paraId="770A4937" w14:textId="78908221" w:rsidR="00F25911" w:rsidRDefault="008C24E2" w:rsidP="005054E2">
      <w:pPr>
        <w:spacing w:after="0"/>
        <w:jc w:val="both"/>
        <w:rPr>
          <w:rFonts w:ascii="Arial" w:hAnsi="Arial" w:cs="Arial"/>
        </w:rPr>
      </w:pPr>
      <w:r>
        <w:rPr>
          <w:rFonts w:ascii="Arial" w:hAnsi="Arial" w:cs="Arial"/>
        </w:rPr>
        <w:t>JG handed out a copy of the previous meeting Minutes to those needing a copy and these were agreed.</w:t>
      </w:r>
      <w:r w:rsidR="001F43BB">
        <w:rPr>
          <w:rFonts w:ascii="Arial" w:hAnsi="Arial" w:cs="Arial"/>
        </w:rPr>
        <w:t xml:space="preserve"> </w:t>
      </w:r>
    </w:p>
    <w:p w14:paraId="43CA515A" w14:textId="77777777" w:rsidR="008C24E2" w:rsidRDefault="008C24E2" w:rsidP="005054E2">
      <w:pPr>
        <w:spacing w:after="0"/>
        <w:jc w:val="both"/>
        <w:rPr>
          <w:rFonts w:ascii="Arial" w:hAnsi="Arial" w:cs="Arial"/>
        </w:rPr>
      </w:pPr>
    </w:p>
    <w:p w14:paraId="630ED116" w14:textId="311AA5BB" w:rsidR="008C24E2" w:rsidRDefault="008C24E2" w:rsidP="005054E2">
      <w:pPr>
        <w:spacing w:after="0"/>
        <w:jc w:val="both"/>
        <w:rPr>
          <w:rFonts w:ascii="Arial" w:hAnsi="Arial" w:cs="Arial"/>
        </w:rPr>
      </w:pPr>
      <w:r>
        <w:rPr>
          <w:rFonts w:ascii="Arial" w:hAnsi="Arial" w:cs="Arial"/>
        </w:rPr>
        <w:t>JG explained that given no agenda had been prepared, this was to be an open meeting.</w:t>
      </w:r>
    </w:p>
    <w:p w14:paraId="5B1FCF8A" w14:textId="77777777" w:rsidR="008C24E2" w:rsidRDefault="008C24E2" w:rsidP="005054E2">
      <w:pPr>
        <w:spacing w:after="0"/>
        <w:jc w:val="both"/>
        <w:rPr>
          <w:rFonts w:ascii="Arial" w:hAnsi="Arial" w:cs="Arial"/>
        </w:rPr>
      </w:pPr>
    </w:p>
    <w:p w14:paraId="3F023FC3" w14:textId="383CEC50" w:rsidR="00BC1D19" w:rsidRPr="00BC1D19" w:rsidRDefault="00BC1D19" w:rsidP="005054E2">
      <w:pPr>
        <w:spacing w:after="0"/>
        <w:jc w:val="both"/>
        <w:rPr>
          <w:rFonts w:ascii="Arial" w:hAnsi="Arial" w:cs="Arial"/>
          <w:u w:val="single"/>
        </w:rPr>
      </w:pPr>
      <w:r>
        <w:rPr>
          <w:rFonts w:ascii="Arial" w:hAnsi="Arial" w:cs="Arial"/>
          <w:u w:val="single"/>
        </w:rPr>
        <w:t>GP Partners</w:t>
      </w:r>
    </w:p>
    <w:p w14:paraId="28EDD6CC" w14:textId="2F6B35F8" w:rsidR="001F43BB" w:rsidRDefault="008C24E2" w:rsidP="005054E2">
      <w:pPr>
        <w:spacing w:after="0"/>
        <w:jc w:val="both"/>
        <w:rPr>
          <w:rFonts w:ascii="Arial" w:hAnsi="Arial" w:cs="Arial"/>
        </w:rPr>
      </w:pPr>
      <w:r>
        <w:rPr>
          <w:rFonts w:ascii="Arial" w:hAnsi="Arial" w:cs="Arial"/>
        </w:rPr>
        <w:t>Dr Hart had introduced herself as the most recent partner to have joined the practice and the question was asked if all the GPs at the surgery are</w:t>
      </w:r>
      <w:r w:rsidR="007710CF">
        <w:rPr>
          <w:rFonts w:ascii="Arial" w:hAnsi="Arial" w:cs="Arial"/>
        </w:rPr>
        <w:t xml:space="preserve"> GP</w:t>
      </w:r>
      <w:r>
        <w:rPr>
          <w:rFonts w:ascii="Arial" w:hAnsi="Arial" w:cs="Arial"/>
        </w:rPr>
        <w:t xml:space="preserve"> partners. Dr Hart </w:t>
      </w:r>
      <w:r w:rsidR="007710CF">
        <w:rPr>
          <w:rFonts w:ascii="Arial" w:hAnsi="Arial" w:cs="Arial"/>
        </w:rPr>
        <w:t xml:space="preserve">confirmed they are and explained the GP partner role, namely that they are fully involved in the </w:t>
      </w:r>
      <w:r w:rsidR="00C5366B">
        <w:rPr>
          <w:rFonts w:ascii="Arial" w:hAnsi="Arial" w:cs="Arial"/>
        </w:rPr>
        <w:t>running of the surgery and that each GP’s opinion/vote is equal to the next.</w:t>
      </w:r>
    </w:p>
    <w:p w14:paraId="4D919819" w14:textId="77777777" w:rsidR="001F43BB" w:rsidRDefault="001F43BB" w:rsidP="005054E2">
      <w:pPr>
        <w:spacing w:after="0"/>
        <w:jc w:val="both"/>
        <w:rPr>
          <w:rFonts w:ascii="Arial" w:hAnsi="Arial" w:cs="Arial"/>
        </w:rPr>
      </w:pPr>
    </w:p>
    <w:p w14:paraId="56E5724A" w14:textId="7F0A6607" w:rsidR="00BC1D19" w:rsidRPr="00BC1D19" w:rsidRDefault="00BC1D19" w:rsidP="005054E2">
      <w:pPr>
        <w:spacing w:after="0"/>
        <w:jc w:val="both"/>
        <w:rPr>
          <w:rFonts w:ascii="Arial" w:hAnsi="Arial" w:cs="Arial"/>
          <w:u w:val="single"/>
        </w:rPr>
      </w:pPr>
      <w:r w:rsidRPr="00BC1D19">
        <w:rPr>
          <w:rFonts w:ascii="Arial" w:hAnsi="Arial" w:cs="Arial"/>
          <w:u w:val="single"/>
        </w:rPr>
        <w:t>Friends and Family</w:t>
      </w:r>
    </w:p>
    <w:p w14:paraId="348ED10D" w14:textId="14428498" w:rsidR="001F43BB" w:rsidRDefault="001F43BB" w:rsidP="005054E2">
      <w:pPr>
        <w:spacing w:after="0"/>
        <w:jc w:val="both"/>
        <w:rPr>
          <w:rFonts w:ascii="Arial" w:hAnsi="Arial" w:cs="Arial"/>
        </w:rPr>
      </w:pPr>
      <w:r>
        <w:rPr>
          <w:rFonts w:ascii="Arial" w:hAnsi="Arial" w:cs="Arial"/>
        </w:rPr>
        <w:t>JG referred to the friends and family test results that had been provided to everyone and explained that the monthly results are available on our website and in the surgery. JG also said the results can also be included in the GPs annual appraisal. The question was asked if it is an external appraiser who does the appraisals. Dr Hart confirmed it is and explained the procedure and robustness of the appraisals. It was also confirmed that the CQC are not involved in the appraisal process and that the appraisals are arranged by an independent deanery.</w:t>
      </w:r>
    </w:p>
    <w:p w14:paraId="2CFEF9E7" w14:textId="77777777" w:rsidR="00581662" w:rsidRDefault="00581662" w:rsidP="005054E2">
      <w:pPr>
        <w:spacing w:after="0"/>
        <w:jc w:val="both"/>
        <w:rPr>
          <w:rFonts w:ascii="Arial" w:hAnsi="Arial" w:cs="Arial"/>
        </w:rPr>
      </w:pPr>
    </w:p>
    <w:p w14:paraId="0AE00A95" w14:textId="6DF117D9" w:rsidR="00BC1D19" w:rsidRPr="00BC1D19" w:rsidRDefault="00BC1D19" w:rsidP="005054E2">
      <w:pPr>
        <w:spacing w:after="0"/>
        <w:jc w:val="both"/>
        <w:rPr>
          <w:rFonts w:ascii="Arial" w:hAnsi="Arial" w:cs="Arial"/>
          <w:u w:val="single"/>
        </w:rPr>
      </w:pPr>
      <w:r w:rsidRPr="00BC1D19">
        <w:rPr>
          <w:rFonts w:ascii="Arial" w:hAnsi="Arial" w:cs="Arial"/>
          <w:u w:val="single"/>
        </w:rPr>
        <w:t>Total Triage</w:t>
      </w:r>
    </w:p>
    <w:p w14:paraId="5E721328" w14:textId="4CF91679" w:rsidR="00581662" w:rsidRDefault="00581662" w:rsidP="005054E2">
      <w:pPr>
        <w:spacing w:after="0"/>
        <w:jc w:val="both"/>
        <w:rPr>
          <w:rFonts w:ascii="Arial" w:hAnsi="Arial" w:cs="Arial"/>
        </w:rPr>
      </w:pPr>
      <w:r>
        <w:rPr>
          <w:rFonts w:ascii="Arial" w:hAnsi="Arial" w:cs="Arial"/>
        </w:rPr>
        <w:t>The Total Triage process was then discussed together with the benefits to both patients and staff.</w:t>
      </w:r>
      <w:r w:rsidR="005425DE">
        <w:rPr>
          <w:rFonts w:ascii="Arial" w:hAnsi="Arial" w:cs="Arial"/>
        </w:rPr>
        <w:t xml:space="preserve"> It was noted that we have been using Total Triage for almost 12 months with very good results.</w:t>
      </w:r>
      <w:r>
        <w:rPr>
          <w:rFonts w:ascii="Arial" w:hAnsi="Arial" w:cs="Arial"/>
        </w:rPr>
        <w:t xml:space="preserve"> It was raised that it would be useful to patients if it was clearly set out on the website </w:t>
      </w:r>
      <w:r>
        <w:rPr>
          <w:rFonts w:ascii="Arial" w:hAnsi="Arial" w:cs="Arial"/>
        </w:rPr>
        <w:lastRenderedPageBreak/>
        <w:t>the availability of the triage form as if you are unaware of the times and go to the website and the form is unavailable, it can be confusing.</w:t>
      </w:r>
    </w:p>
    <w:p w14:paraId="39C2D156" w14:textId="77777777" w:rsidR="005425DE" w:rsidRDefault="005425DE" w:rsidP="005054E2">
      <w:pPr>
        <w:spacing w:after="0"/>
        <w:jc w:val="both"/>
        <w:rPr>
          <w:rFonts w:ascii="Arial" w:hAnsi="Arial" w:cs="Arial"/>
        </w:rPr>
      </w:pPr>
    </w:p>
    <w:p w14:paraId="3231B255" w14:textId="5BC36D32" w:rsidR="00BC1D19" w:rsidRPr="00BC1D19" w:rsidRDefault="00BC1D19" w:rsidP="005054E2">
      <w:pPr>
        <w:spacing w:after="0"/>
        <w:jc w:val="both"/>
        <w:rPr>
          <w:rFonts w:ascii="Arial" w:hAnsi="Arial" w:cs="Arial"/>
          <w:u w:val="single"/>
        </w:rPr>
      </w:pPr>
      <w:r>
        <w:rPr>
          <w:rFonts w:ascii="Arial" w:hAnsi="Arial" w:cs="Arial"/>
          <w:u w:val="single"/>
        </w:rPr>
        <w:t>Physician Associates</w:t>
      </w:r>
    </w:p>
    <w:p w14:paraId="6313D54A" w14:textId="552CC941" w:rsidR="005425DE" w:rsidRDefault="005425DE" w:rsidP="005054E2">
      <w:pPr>
        <w:spacing w:after="0"/>
        <w:jc w:val="both"/>
        <w:rPr>
          <w:rFonts w:ascii="Arial" w:hAnsi="Arial" w:cs="Arial"/>
        </w:rPr>
      </w:pPr>
      <w:r>
        <w:rPr>
          <w:rFonts w:ascii="Arial" w:hAnsi="Arial" w:cs="Arial"/>
        </w:rPr>
        <w:t>The subject of some controversy around Physician Associates ‘overstepping’ in hospitals was raised and it was confirmed that there are currently no plans to use Physician Associates at the surgery. Dr Hart referred to the medical professionals who supplement and support our clinicians such as physiotherapists, home visiting paramedics, etc.</w:t>
      </w:r>
      <w:r w:rsidR="00A229B8">
        <w:rPr>
          <w:rFonts w:ascii="Arial" w:hAnsi="Arial" w:cs="Arial"/>
        </w:rPr>
        <w:t xml:space="preserve"> Questions were raised about the paramedic’s role and Dr Hart explained that they are employed by the network and see patients at home if the GP deems this to be appropriate. Dr Hart confirmed that the paramedic will contact the GP whilst doing a home visit, if necessary.</w:t>
      </w:r>
    </w:p>
    <w:p w14:paraId="6B9AF895" w14:textId="6584D93C" w:rsidR="008C24E2" w:rsidRDefault="007710CF" w:rsidP="005054E2">
      <w:pPr>
        <w:spacing w:after="0"/>
        <w:jc w:val="both"/>
        <w:rPr>
          <w:rFonts w:ascii="Arial" w:hAnsi="Arial" w:cs="Arial"/>
        </w:rPr>
      </w:pPr>
      <w:r>
        <w:rPr>
          <w:rFonts w:ascii="Arial" w:hAnsi="Arial" w:cs="Arial"/>
        </w:rPr>
        <w:t xml:space="preserve"> </w:t>
      </w:r>
    </w:p>
    <w:p w14:paraId="213BD911" w14:textId="7C5424E6" w:rsidR="00BC1D19" w:rsidRPr="00BC1D19" w:rsidRDefault="00BC1D19" w:rsidP="005054E2">
      <w:pPr>
        <w:spacing w:after="0"/>
        <w:jc w:val="both"/>
        <w:rPr>
          <w:rFonts w:ascii="Arial" w:hAnsi="Arial" w:cs="Arial"/>
          <w:u w:val="single"/>
        </w:rPr>
      </w:pPr>
      <w:r w:rsidRPr="00BC1D19">
        <w:rPr>
          <w:rFonts w:ascii="Arial" w:hAnsi="Arial" w:cs="Arial"/>
          <w:u w:val="single"/>
        </w:rPr>
        <w:t>Training Practice</w:t>
      </w:r>
    </w:p>
    <w:p w14:paraId="60F36EC1" w14:textId="73410A7A" w:rsidR="00F25911" w:rsidRDefault="005425DE" w:rsidP="005054E2">
      <w:pPr>
        <w:spacing w:after="0"/>
        <w:jc w:val="both"/>
        <w:rPr>
          <w:rFonts w:ascii="Arial" w:hAnsi="Arial" w:cs="Arial"/>
        </w:rPr>
      </w:pPr>
      <w:r>
        <w:rPr>
          <w:rFonts w:ascii="Arial" w:hAnsi="Arial" w:cs="Arial"/>
        </w:rPr>
        <w:t xml:space="preserve">Dr Hart then advised the meeting that the </w:t>
      </w:r>
      <w:r w:rsidR="00A229B8">
        <w:rPr>
          <w:rFonts w:ascii="Arial" w:hAnsi="Arial" w:cs="Arial"/>
        </w:rPr>
        <w:t>practice</w:t>
      </w:r>
      <w:r>
        <w:rPr>
          <w:rFonts w:ascii="Arial" w:hAnsi="Arial" w:cs="Arial"/>
        </w:rPr>
        <w:t xml:space="preserve"> is now a training practice.</w:t>
      </w:r>
      <w:r w:rsidR="00A229B8">
        <w:rPr>
          <w:rFonts w:ascii="Arial" w:hAnsi="Arial" w:cs="Arial"/>
        </w:rPr>
        <w:t xml:space="preserve"> Dr Hart explained that Dr Craghill, Dr Challa and herself are mentoring/supervising medical students in the surgery. The students are all in their final year and come to the surgery for a period of 7 weeks, spending 3 days in the surgery and 2 days at university. Dr Hart explained that the student will see a patient, take the patient’s history, examine them if necessary and then present the case to the GP in front of the patient. Dr Hart confirmed that we do get remuneration for being a training practice.</w:t>
      </w:r>
    </w:p>
    <w:p w14:paraId="1C504CF9" w14:textId="77777777" w:rsidR="00A229B8" w:rsidRDefault="00A229B8" w:rsidP="005054E2">
      <w:pPr>
        <w:spacing w:after="0"/>
        <w:jc w:val="both"/>
        <w:rPr>
          <w:rFonts w:ascii="Arial" w:hAnsi="Arial" w:cs="Arial"/>
        </w:rPr>
      </w:pPr>
    </w:p>
    <w:p w14:paraId="1E7191EA" w14:textId="65A04C46" w:rsidR="00BC1D19" w:rsidRPr="00BC1D19" w:rsidRDefault="00BC1D19" w:rsidP="005054E2">
      <w:pPr>
        <w:spacing w:after="0"/>
        <w:jc w:val="both"/>
        <w:rPr>
          <w:rFonts w:ascii="Arial" w:hAnsi="Arial" w:cs="Arial"/>
          <w:u w:val="single"/>
        </w:rPr>
      </w:pPr>
      <w:r w:rsidRPr="00BC1D19">
        <w:rPr>
          <w:rFonts w:ascii="Arial" w:hAnsi="Arial" w:cs="Arial"/>
          <w:u w:val="single"/>
        </w:rPr>
        <w:t>NI Issue</w:t>
      </w:r>
    </w:p>
    <w:p w14:paraId="1F882A6A" w14:textId="4318834A" w:rsidR="00A229B8" w:rsidRDefault="00A229B8" w:rsidP="005054E2">
      <w:pPr>
        <w:spacing w:after="0"/>
        <w:jc w:val="both"/>
        <w:rPr>
          <w:rFonts w:ascii="Arial" w:hAnsi="Arial" w:cs="Arial"/>
        </w:rPr>
      </w:pPr>
      <w:r>
        <w:rPr>
          <w:rFonts w:ascii="Arial" w:hAnsi="Arial" w:cs="Arial"/>
        </w:rPr>
        <w:t xml:space="preserve">The question was asked as to whether the NI issue has been resolved within GP practices, namely do the practices still have to pay the increased NI for their staff. JG advised she is not aware that it has. This then led to a discussion around how the practice gets </w:t>
      </w:r>
      <w:r w:rsidR="00330E44">
        <w:rPr>
          <w:rFonts w:ascii="Arial" w:hAnsi="Arial" w:cs="Arial"/>
        </w:rPr>
        <w:t>its</w:t>
      </w:r>
      <w:r>
        <w:rPr>
          <w:rFonts w:ascii="Arial" w:hAnsi="Arial" w:cs="Arial"/>
        </w:rPr>
        <w:t xml:space="preserve"> income. Dr Hart</w:t>
      </w:r>
      <w:r w:rsidR="00330E44">
        <w:rPr>
          <w:rFonts w:ascii="Arial" w:hAnsi="Arial" w:cs="Arial"/>
        </w:rPr>
        <w:t xml:space="preserve"> explained the GMS contract.</w:t>
      </w:r>
    </w:p>
    <w:p w14:paraId="7D87991C" w14:textId="77777777" w:rsidR="00330E44" w:rsidRDefault="00330E44" w:rsidP="005054E2">
      <w:pPr>
        <w:spacing w:after="0"/>
        <w:jc w:val="both"/>
        <w:rPr>
          <w:rFonts w:ascii="Arial" w:hAnsi="Arial" w:cs="Arial"/>
        </w:rPr>
      </w:pPr>
    </w:p>
    <w:p w14:paraId="4527D98D" w14:textId="06BEE63E" w:rsidR="00BC1D19" w:rsidRPr="00BC1D19" w:rsidRDefault="00BC1D19" w:rsidP="005054E2">
      <w:pPr>
        <w:spacing w:after="0"/>
        <w:jc w:val="both"/>
        <w:rPr>
          <w:rFonts w:ascii="Arial" w:hAnsi="Arial" w:cs="Arial"/>
          <w:u w:val="single"/>
        </w:rPr>
      </w:pPr>
      <w:r>
        <w:rPr>
          <w:rFonts w:ascii="Arial" w:hAnsi="Arial" w:cs="Arial"/>
          <w:u w:val="single"/>
        </w:rPr>
        <w:t>Medication</w:t>
      </w:r>
    </w:p>
    <w:p w14:paraId="4EF08E1B" w14:textId="519B12AA" w:rsidR="00330E44" w:rsidRDefault="00330E44" w:rsidP="005054E2">
      <w:pPr>
        <w:spacing w:after="0"/>
        <w:jc w:val="both"/>
        <w:rPr>
          <w:rFonts w:ascii="Arial" w:hAnsi="Arial" w:cs="Arial"/>
        </w:rPr>
      </w:pPr>
      <w:r>
        <w:rPr>
          <w:rFonts w:ascii="Arial" w:hAnsi="Arial" w:cs="Arial"/>
        </w:rPr>
        <w:t>Medication reviews were discussed</w:t>
      </w:r>
      <w:r w:rsidR="00BC1D19">
        <w:rPr>
          <w:rFonts w:ascii="Arial" w:hAnsi="Arial" w:cs="Arial"/>
        </w:rPr>
        <w:t>.</w:t>
      </w:r>
      <w:r>
        <w:rPr>
          <w:rFonts w:ascii="Arial" w:hAnsi="Arial" w:cs="Arial"/>
        </w:rPr>
        <w:t xml:space="preserve"> It was explained that the reviews are done annually and that an appointment is not always necessary as the GPs continually review patient medication when signing prescriptions. Dr Hart explained this fully.</w:t>
      </w:r>
    </w:p>
    <w:p w14:paraId="4E0C4F00" w14:textId="77777777" w:rsidR="00330E44" w:rsidRDefault="00330E44" w:rsidP="005054E2">
      <w:pPr>
        <w:spacing w:after="0"/>
        <w:jc w:val="both"/>
        <w:rPr>
          <w:rFonts w:ascii="Arial" w:hAnsi="Arial" w:cs="Arial"/>
        </w:rPr>
      </w:pPr>
    </w:p>
    <w:p w14:paraId="25A64A4E" w14:textId="6765F696" w:rsidR="00330E44" w:rsidRDefault="00330E44" w:rsidP="005054E2">
      <w:pPr>
        <w:spacing w:after="0"/>
        <w:jc w:val="both"/>
        <w:rPr>
          <w:rFonts w:ascii="Arial" w:hAnsi="Arial" w:cs="Arial"/>
        </w:rPr>
      </w:pPr>
      <w:r>
        <w:rPr>
          <w:rFonts w:ascii="Arial" w:hAnsi="Arial" w:cs="Arial"/>
        </w:rPr>
        <w:t>It was raised as to whether the surgery always prescribes generic medication and Dr Hart said yes, we do unless there is a very good reason for a branded medication to be issued.</w:t>
      </w:r>
    </w:p>
    <w:p w14:paraId="3937E8D5" w14:textId="77777777" w:rsidR="00330E44" w:rsidRDefault="00330E44" w:rsidP="005054E2">
      <w:pPr>
        <w:spacing w:after="0"/>
        <w:jc w:val="both"/>
        <w:rPr>
          <w:rFonts w:ascii="Arial" w:hAnsi="Arial" w:cs="Arial"/>
        </w:rPr>
      </w:pPr>
    </w:p>
    <w:p w14:paraId="0E2EEDFE" w14:textId="79A46CE3" w:rsidR="00BC1D19" w:rsidRPr="00BC1D19" w:rsidRDefault="00BC1D19" w:rsidP="005054E2">
      <w:pPr>
        <w:spacing w:after="0"/>
        <w:jc w:val="both"/>
        <w:rPr>
          <w:rFonts w:ascii="Arial" w:hAnsi="Arial" w:cs="Arial"/>
          <w:u w:val="single"/>
        </w:rPr>
      </w:pPr>
      <w:r>
        <w:rPr>
          <w:rFonts w:ascii="Arial" w:hAnsi="Arial" w:cs="Arial"/>
          <w:u w:val="single"/>
        </w:rPr>
        <w:t>Travel Vaccinations</w:t>
      </w:r>
    </w:p>
    <w:p w14:paraId="6706BA14" w14:textId="64939E5B" w:rsidR="00330E44" w:rsidRDefault="00330E44" w:rsidP="005054E2">
      <w:pPr>
        <w:spacing w:after="0"/>
        <w:jc w:val="both"/>
        <w:rPr>
          <w:rFonts w:ascii="Arial" w:hAnsi="Arial" w:cs="Arial"/>
        </w:rPr>
      </w:pPr>
      <w:r>
        <w:rPr>
          <w:rFonts w:ascii="Arial" w:hAnsi="Arial" w:cs="Arial"/>
        </w:rPr>
        <w:t>The question was asked as to why some travel vaccinations are given at Library House Surgery. Dr Hart explained that we do not keep all travel vaccinations at the surgery and special training sometimes must be given in order to administer certain vaccinations. Dr Hart said there is also a cost implication with regard to some of the vaccines.</w:t>
      </w:r>
    </w:p>
    <w:p w14:paraId="087B7D40" w14:textId="77777777" w:rsidR="00C60CAC" w:rsidRDefault="00C60CAC" w:rsidP="005054E2">
      <w:pPr>
        <w:spacing w:after="0"/>
        <w:jc w:val="both"/>
        <w:rPr>
          <w:rFonts w:ascii="Arial" w:hAnsi="Arial" w:cs="Arial"/>
        </w:rPr>
      </w:pPr>
    </w:p>
    <w:p w14:paraId="6DA528F1" w14:textId="77777777" w:rsidR="00BC1D19" w:rsidRDefault="00BC1D19" w:rsidP="005054E2">
      <w:pPr>
        <w:spacing w:after="0"/>
        <w:jc w:val="both"/>
        <w:rPr>
          <w:rFonts w:ascii="Arial" w:hAnsi="Arial" w:cs="Arial"/>
        </w:rPr>
      </w:pPr>
    </w:p>
    <w:p w14:paraId="1DFCB2A2" w14:textId="5212E4AF" w:rsidR="00C60CAC" w:rsidRDefault="00C60CAC" w:rsidP="005054E2">
      <w:pPr>
        <w:spacing w:after="0"/>
        <w:jc w:val="both"/>
        <w:rPr>
          <w:rFonts w:ascii="Arial" w:hAnsi="Arial" w:cs="Arial"/>
          <w:u w:val="single"/>
        </w:rPr>
      </w:pPr>
      <w:r>
        <w:rPr>
          <w:rFonts w:ascii="Arial" w:hAnsi="Arial" w:cs="Arial"/>
          <w:u w:val="single"/>
        </w:rPr>
        <w:t>Next Meeting</w:t>
      </w:r>
    </w:p>
    <w:p w14:paraId="43526A4D" w14:textId="77777777" w:rsidR="00C60CAC" w:rsidRDefault="00C60CAC" w:rsidP="005054E2">
      <w:pPr>
        <w:spacing w:after="0"/>
        <w:jc w:val="both"/>
        <w:rPr>
          <w:rFonts w:ascii="Arial" w:hAnsi="Arial" w:cs="Arial"/>
          <w:u w:val="single"/>
        </w:rPr>
      </w:pPr>
    </w:p>
    <w:p w14:paraId="5CFE9F3B" w14:textId="2D788833" w:rsidR="00C60CAC" w:rsidRDefault="00D85DAA" w:rsidP="005054E2">
      <w:pPr>
        <w:spacing w:after="0"/>
        <w:jc w:val="both"/>
        <w:rPr>
          <w:rFonts w:ascii="Arial" w:hAnsi="Arial" w:cs="Arial"/>
        </w:rPr>
      </w:pPr>
      <w:r>
        <w:rPr>
          <w:rFonts w:ascii="Arial" w:hAnsi="Arial" w:cs="Arial"/>
        </w:rPr>
        <w:t>The next meeting wi</w:t>
      </w:r>
      <w:r w:rsidR="00BE1B2B">
        <w:rPr>
          <w:rFonts w:ascii="Arial" w:hAnsi="Arial" w:cs="Arial"/>
        </w:rPr>
        <w:t>ll</w:t>
      </w:r>
      <w:r>
        <w:rPr>
          <w:rFonts w:ascii="Arial" w:hAnsi="Arial" w:cs="Arial"/>
        </w:rPr>
        <w:t xml:space="preserve"> be held on Thursday 8</w:t>
      </w:r>
      <w:r w:rsidRPr="00D85DAA">
        <w:rPr>
          <w:rFonts w:ascii="Arial" w:hAnsi="Arial" w:cs="Arial"/>
          <w:vertAlign w:val="superscript"/>
        </w:rPr>
        <w:t>th</w:t>
      </w:r>
      <w:r>
        <w:rPr>
          <w:rFonts w:ascii="Arial" w:hAnsi="Arial" w:cs="Arial"/>
        </w:rPr>
        <w:t xml:space="preserve"> May 2025 commencing at 2pm</w:t>
      </w:r>
      <w:r w:rsidR="00C60CAC">
        <w:rPr>
          <w:rFonts w:ascii="Arial" w:hAnsi="Arial" w:cs="Arial"/>
        </w:rPr>
        <w:t>.</w:t>
      </w:r>
      <w:r w:rsidR="00330E44">
        <w:rPr>
          <w:rFonts w:ascii="Arial" w:hAnsi="Arial" w:cs="Arial"/>
        </w:rPr>
        <w:t xml:space="preserve"> </w:t>
      </w:r>
    </w:p>
    <w:p w14:paraId="2AA89095" w14:textId="77777777" w:rsidR="00330E44" w:rsidRDefault="00330E44" w:rsidP="005054E2">
      <w:pPr>
        <w:spacing w:after="0"/>
        <w:jc w:val="both"/>
        <w:rPr>
          <w:rFonts w:ascii="Arial" w:hAnsi="Arial" w:cs="Arial"/>
        </w:rPr>
      </w:pPr>
    </w:p>
    <w:p w14:paraId="0EA4180A" w14:textId="303ABF49" w:rsidR="00330E44" w:rsidRPr="00C60CAC" w:rsidRDefault="00330E44" w:rsidP="005054E2">
      <w:pPr>
        <w:spacing w:after="0"/>
        <w:jc w:val="both"/>
        <w:rPr>
          <w:rFonts w:ascii="Arial" w:hAnsi="Arial" w:cs="Arial"/>
        </w:rPr>
      </w:pPr>
      <w:r>
        <w:rPr>
          <w:rFonts w:ascii="Arial" w:hAnsi="Arial" w:cs="Arial"/>
        </w:rPr>
        <w:t xml:space="preserve">JG </w:t>
      </w:r>
      <w:r w:rsidR="00D85DAA">
        <w:rPr>
          <w:rFonts w:ascii="Arial" w:hAnsi="Arial" w:cs="Arial"/>
        </w:rPr>
        <w:t>advised that</w:t>
      </w:r>
      <w:r w:rsidR="00CE622D">
        <w:rPr>
          <w:rFonts w:ascii="Arial" w:hAnsi="Arial" w:cs="Arial"/>
        </w:rPr>
        <w:t xml:space="preserve"> the Practice Survey results will be available for the next meeting and </w:t>
      </w:r>
      <w:r>
        <w:rPr>
          <w:rFonts w:ascii="Arial" w:hAnsi="Arial" w:cs="Arial"/>
        </w:rPr>
        <w:t xml:space="preserve">asked for any </w:t>
      </w:r>
      <w:r w:rsidR="00CE622D">
        <w:rPr>
          <w:rFonts w:ascii="Arial" w:hAnsi="Arial" w:cs="Arial"/>
        </w:rPr>
        <w:t xml:space="preserve">further </w:t>
      </w:r>
      <w:r>
        <w:rPr>
          <w:rFonts w:ascii="Arial" w:hAnsi="Arial" w:cs="Arial"/>
        </w:rPr>
        <w:t>items to be discussed to be sent for her attention to the surgery email address.</w:t>
      </w:r>
    </w:p>
    <w:p w14:paraId="4227BFAC" w14:textId="77777777" w:rsidR="00C60CAC" w:rsidRDefault="00C60CAC" w:rsidP="005054E2">
      <w:pPr>
        <w:spacing w:after="0"/>
        <w:jc w:val="both"/>
        <w:rPr>
          <w:rFonts w:ascii="Arial" w:hAnsi="Arial" w:cs="Arial"/>
        </w:rPr>
      </w:pPr>
    </w:p>
    <w:p w14:paraId="304ED2BC" w14:textId="77777777" w:rsidR="00C60CAC" w:rsidRDefault="00C60CAC" w:rsidP="005054E2">
      <w:pPr>
        <w:spacing w:after="0"/>
        <w:jc w:val="both"/>
        <w:rPr>
          <w:rFonts w:ascii="Arial" w:hAnsi="Arial" w:cs="Arial"/>
        </w:rPr>
      </w:pPr>
    </w:p>
    <w:p w14:paraId="111DF6E1" w14:textId="3C9A6B4F" w:rsidR="00C60CAC" w:rsidRPr="00C60CAC" w:rsidRDefault="00C60CAC" w:rsidP="005054E2">
      <w:pPr>
        <w:spacing w:after="0"/>
        <w:jc w:val="both"/>
        <w:rPr>
          <w:rFonts w:ascii="Arial" w:hAnsi="Arial" w:cs="Arial"/>
          <w:u w:val="single"/>
        </w:rPr>
      </w:pPr>
      <w:r>
        <w:rPr>
          <w:rFonts w:ascii="Arial" w:hAnsi="Arial" w:cs="Arial"/>
        </w:rPr>
        <w:t>End of meeting.</w:t>
      </w:r>
    </w:p>
    <w:sectPr w:rsidR="00C60CAC" w:rsidRPr="00C60CAC" w:rsidSect="00404038">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01F2A"/>
    <w:multiLevelType w:val="hybridMultilevel"/>
    <w:tmpl w:val="8796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F7E8C"/>
    <w:multiLevelType w:val="hybridMultilevel"/>
    <w:tmpl w:val="23C2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B108D"/>
    <w:multiLevelType w:val="hybridMultilevel"/>
    <w:tmpl w:val="E56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83E80"/>
    <w:multiLevelType w:val="hybridMultilevel"/>
    <w:tmpl w:val="81482372"/>
    <w:lvl w:ilvl="0" w:tplc="F8F8E8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78067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141151">
    <w:abstractNumId w:val="3"/>
  </w:num>
  <w:num w:numId="3" w16cid:durableId="1702970583">
    <w:abstractNumId w:val="0"/>
  </w:num>
  <w:num w:numId="4" w16cid:durableId="1954899465">
    <w:abstractNumId w:val="2"/>
  </w:num>
  <w:num w:numId="5" w16cid:durableId="96747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E2"/>
    <w:rsid w:val="000350B6"/>
    <w:rsid w:val="00092B0E"/>
    <w:rsid w:val="00095D40"/>
    <w:rsid w:val="000A1817"/>
    <w:rsid w:val="000A2B86"/>
    <w:rsid w:val="000A5DC9"/>
    <w:rsid w:val="000C6B16"/>
    <w:rsid w:val="001265C2"/>
    <w:rsid w:val="00165DCC"/>
    <w:rsid w:val="00174E11"/>
    <w:rsid w:val="001A44E7"/>
    <w:rsid w:val="001B2DBF"/>
    <w:rsid w:val="001E1D7C"/>
    <w:rsid w:val="001F08D7"/>
    <w:rsid w:val="001F43BB"/>
    <w:rsid w:val="00240C22"/>
    <w:rsid w:val="0029156E"/>
    <w:rsid w:val="00295040"/>
    <w:rsid w:val="002C3033"/>
    <w:rsid w:val="00330E44"/>
    <w:rsid w:val="00331A07"/>
    <w:rsid w:val="00391D44"/>
    <w:rsid w:val="003A5BAD"/>
    <w:rsid w:val="003C0D41"/>
    <w:rsid w:val="003E1387"/>
    <w:rsid w:val="003F22A9"/>
    <w:rsid w:val="00403387"/>
    <w:rsid w:val="00404038"/>
    <w:rsid w:val="005054E2"/>
    <w:rsid w:val="0054191D"/>
    <w:rsid w:val="005425DE"/>
    <w:rsid w:val="00581662"/>
    <w:rsid w:val="005A18F2"/>
    <w:rsid w:val="005B083B"/>
    <w:rsid w:val="005B2312"/>
    <w:rsid w:val="006237D5"/>
    <w:rsid w:val="00630B64"/>
    <w:rsid w:val="00637486"/>
    <w:rsid w:val="00694A22"/>
    <w:rsid w:val="00697039"/>
    <w:rsid w:val="006A7FC6"/>
    <w:rsid w:val="006B1EBC"/>
    <w:rsid w:val="006D14EF"/>
    <w:rsid w:val="006E17AD"/>
    <w:rsid w:val="0070281D"/>
    <w:rsid w:val="007217A3"/>
    <w:rsid w:val="0073208D"/>
    <w:rsid w:val="00742A6B"/>
    <w:rsid w:val="00765468"/>
    <w:rsid w:val="00765A6F"/>
    <w:rsid w:val="007710CF"/>
    <w:rsid w:val="007F1D82"/>
    <w:rsid w:val="007F3342"/>
    <w:rsid w:val="008245A3"/>
    <w:rsid w:val="00854C4F"/>
    <w:rsid w:val="00890C4F"/>
    <w:rsid w:val="008B35C4"/>
    <w:rsid w:val="008C24E2"/>
    <w:rsid w:val="008E706B"/>
    <w:rsid w:val="00910FA0"/>
    <w:rsid w:val="00955B98"/>
    <w:rsid w:val="0096478E"/>
    <w:rsid w:val="00972B9F"/>
    <w:rsid w:val="009A0F33"/>
    <w:rsid w:val="009C50A1"/>
    <w:rsid w:val="009D4D3A"/>
    <w:rsid w:val="009E4421"/>
    <w:rsid w:val="00A229B8"/>
    <w:rsid w:val="00A728E3"/>
    <w:rsid w:val="00A96896"/>
    <w:rsid w:val="00AF4D2C"/>
    <w:rsid w:val="00B33126"/>
    <w:rsid w:val="00B506EF"/>
    <w:rsid w:val="00B558C4"/>
    <w:rsid w:val="00B75525"/>
    <w:rsid w:val="00BC1D19"/>
    <w:rsid w:val="00BE1B2B"/>
    <w:rsid w:val="00C02F95"/>
    <w:rsid w:val="00C04A65"/>
    <w:rsid w:val="00C11A2B"/>
    <w:rsid w:val="00C1643E"/>
    <w:rsid w:val="00C3020E"/>
    <w:rsid w:val="00C40A88"/>
    <w:rsid w:val="00C5366B"/>
    <w:rsid w:val="00C60CAC"/>
    <w:rsid w:val="00C762BD"/>
    <w:rsid w:val="00C86EC5"/>
    <w:rsid w:val="00CA6D99"/>
    <w:rsid w:val="00CB6D30"/>
    <w:rsid w:val="00CC7BEB"/>
    <w:rsid w:val="00CE622D"/>
    <w:rsid w:val="00CF0092"/>
    <w:rsid w:val="00D57210"/>
    <w:rsid w:val="00D85DAA"/>
    <w:rsid w:val="00D951E7"/>
    <w:rsid w:val="00DB0771"/>
    <w:rsid w:val="00DC5CD9"/>
    <w:rsid w:val="00DD0E30"/>
    <w:rsid w:val="00E03B8A"/>
    <w:rsid w:val="00E148DE"/>
    <w:rsid w:val="00E57007"/>
    <w:rsid w:val="00E75FED"/>
    <w:rsid w:val="00EB2140"/>
    <w:rsid w:val="00EC036F"/>
    <w:rsid w:val="00EF43BF"/>
    <w:rsid w:val="00EF664A"/>
    <w:rsid w:val="00F21D59"/>
    <w:rsid w:val="00F25911"/>
    <w:rsid w:val="00F31694"/>
    <w:rsid w:val="00F35ADD"/>
    <w:rsid w:val="00F57445"/>
    <w:rsid w:val="00F575B3"/>
    <w:rsid w:val="00FA314A"/>
    <w:rsid w:val="00FE41F1"/>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E914"/>
  <w15:chartTrackingRefBased/>
  <w15:docId w15:val="{24908918-5809-45E6-B176-1B994C5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E2"/>
    <w:pPr>
      <w:spacing w:line="256" w:lineRule="auto"/>
    </w:pPr>
  </w:style>
  <w:style w:type="paragraph" w:styleId="Heading1">
    <w:name w:val="heading 1"/>
    <w:basedOn w:val="Normal"/>
    <w:next w:val="Normal"/>
    <w:link w:val="Heading1Char"/>
    <w:uiPriority w:val="9"/>
    <w:qFormat/>
    <w:rsid w:val="00505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4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4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4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4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4E2"/>
    <w:rPr>
      <w:rFonts w:eastAsiaTheme="majorEastAsia" w:cstheme="majorBidi"/>
      <w:color w:val="272727" w:themeColor="text1" w:themeTint="D8"/>
    </w:rPr>
  </w:style>
  <w:style w:type="paragraph" w:styleId="Title">
    <w:name w:val="Title"/>
    <w:basedOn w:val="Normal"/>
    <w:next w:val="Normal"/>
    <w:link w:val="TitleChar"/>
    <w:uiPriority w:val="10"/>
    <w:qFormat/>
    <w:rsid w:val="00505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4E2"/>
    <w:pPr>
      <w:spacing w:before="160"/>
      <w:jc w:val="center"/>
    </w:pPr>
    <w:rPr>
      <w:i/>
      <w:iCs/>
      <w:color w:val="404040" w:themeColor="text1" w:themeTint="BF"/>
    </w:rPr>
  </w:style>
  <w:style w:type="character" w:customStyle="1" w:styleId="QuoteChar">
    <w:name w:val="Quote Char"/>
    <w:basedOn w:val="DefaultParagraphFont"/>
    <w:link w:val="Quote"/>
    <w:uiPriority w:val="29"/>
    <w:rsid w:val="005054E2"/>
    <w:rPr>
      <w:i/>
      <w:iCs/>
      <w:color w:val="404040" w:themeColor="text1" w:themeTint="BF"/>
    </w:rPr>
  </w:style>
  <w:style w:type="paragraph" w:styleId="ListParagraph">
    <w:name w:val="List Paragraph"/>
    <w:basedOn w:val="Normal"/>
    <w:uiPriority w:val="34"/>
    <w:qFormat/>
    <w:rsid w:val="005054E2"/>
    <w:pPr>
      <w:ind w:left="720"/>
      <w:contextualSpacing/>
    </w:pPr>
  </w:style>
  <w:style w:type="character" w:styleId="IntenseEmphasis">
    <w:name w:val="Intense Emphasis"/>
    <w:basedOn w:val="DefaultParagraphFont"/>
    <w:uiPriority w:val="21"/>
    <w:qFormat/>
    <w:rsid w:val="005054E2"/>
    <w:rPr>
      <w:i/>
      <w:iCs/>
      <w:color w:val="0F4761" w:themeColor="accent1" w:themeShade="BF"/>
    </w:rPr>
  </w:style>
  <w:style w:type="paragraph" w:styleId="IntenseQuote">
    <w:name w:val="Intense Quote"/>
    <w:basedOn w:val="Normal"/>
    <w:next w:val="Normal"/>
    <w:link w:val="IntenseQuoteChar"/>
    <w:uiPriority w:val="30"/>
    <w:qFormat/>
    <w:rsid w:val="00505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4E2"/>
    <w:rPr>
      <w:i/>
      <w:iCs/>
      <w:color w:val="0F4761" w:themeColor="accent1" w:themeShade="BF"/>
    </w:rPr>
  </w:style>
  <w:style w:type="character" w:styleId="IntenseReference">
    <w:name w:val="Intense Reference"/>
    <w:basedOn w:val="DefaultParagraphFont"/>
    <w:uiPriority w:val="32"/>
    <w:qFormat/>
    <w:rsid w:val="00505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GELDER, Jayne (COPPULL MEDICAL PRACTICE)</dc:creator>
  <cp:keywords/>
  <dc:description/>
  <cp:lastModifiedBy>GELDER, Jayne (COPPULL MEDICAL PRACTICE)</cp:lastModifiedBy>
  <cp:revision>5</cp:revision>
  <cp:lastPrinted>2025-01-24T09:16:00Z</cp:lastPrinted>
  <dcterms:created xsi:type="dcterms:W3CDTF">2025-01-24T09:10:00Z</dcterms:created>
  <dcterms:modified xsi:type="dcterms:W3CDTF">2025-02-13T15:46:00Z</dcterms:modified>
</cp:coreProperties>
</file>